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0108" w14:textId="1EADC0AB" w:rsidR="002E3E47" w:rsidRDefault="00AF7FFE" w:rsidP="00D50AF1">
      <w:pPr>
        <w:rPr>
          <w:rFonts w:ascii="Book Antiqua" w:hAnsi="Book Antiqua"/>
          <w:b/>
          <w:sz w:val="28"/>
          <w:szCs w:val="28"/>
          <w:lang w:val="en-US"/>
        </w:rPr>
      </w:pPr>
      <w:r w:rsidRPr="00CB6431">
        <w:rPr>
          <w:rFonts w:ascii="Book Antiqua" w:hAnsi="Book Antiqua"/>
          <w:b/>
          <w:sz w:val="28"/>
          <w:szCs w:val="28"/>
          <w:lang w:val="en-US"/>
        </w:rPr>
        <w:t xml:space="preserve">Agenda MR </w:t>
      </w:r>
      <w:r w:rsidR="001E410A" w:rsidRPr="00CB6431">
        <w:rPr>
          <w:rFonts w:ascii="Book Antiqua" w:hAnsi="Book Antiqua"/>
          <w:b/>
          <w:sz w:val="28"/>
          <w:szCs w:val="28"/>
          <w:lang w:val="en-US"/>
        </w:rPr>
        <w:t>1</w:t>
      </w:r>
      <w:r w:rsidR="002804FE" w:rsidRPr="00CB6431">
        <w:rPr>
          <w:rFonts w:ascii="Book Antiqua" w:hAnsi="Book Antiqua"/>
          <w:b/>
          <w:sz w:val="28"/>
          <w:szCs w:val="28"/>
          <w:lang w:val="en-US"/>
        </w:rPr>
        <w:t>9</w:t>
      </w:r>
      <w:r w:rsidR="001E410A" w:rsidRPr="00CB6431">
        <w:rPr>
          <w:rFonts w:ascii="Book Antiqua" w:hAnsi="Book Antiqua"/>
          <w:b/>
          <w:sz w:val="28"/>
          <w:szCs w:val="28"/>
          <w:lang w:val="en-US"/>
        </w:rPr>
        <w:t xml:space="preserve"> </w:t>
      </w:r>
      <w:r w:rsidR="009249A0" w:rsidRPr="00CB6431">
        <w:rPr>
          <w:rFonts w:ascii="Book Antiqua" w:hAnsi="Book Antiqua"/>
          <w:b/>
          <w:sz w:val="28"/>
          <w:szCs w:val="28"/>
          <w:lang w:val="en-US"/>
        </w:rPr>
        <w:t>april</w:t>
      </w:r>
      <w:r w:rsidR="00AB4465" w:rsidRPr="00CB6431">
        <w:rPr>
          <w:rFonts w:ascii="Book Antiqua" w:hAnsi="Book Antiqua"/>
          <w:b/>
          <w:sz w:val="28"/>
          <w:szCs w:val="28"/>
          <w:lang w:val="en-US"/>
        </w:rPr>
        <w:t xml:space="preserve"> </w:t>
      </w:r>
      <w:r w:rsidR="00425C14" w:rsidRPr="00CB6431">
        <w:rPr>
          <w:rFonts w:ascii="Book Antiqua" w:hAnsi="Book Antiqua"/>
          <w:b/>
          <w:sz w:val="28"/>
          <w:szCs w:val="28"/>
          <w:lang w:val="en-US"/>
        </w:rPr>
        <w:t>202</w:t>
      </w:r>
      <w:r w:rsidR="00D36518" w:rsidRPr="00CB6431">
        <w:rPr>
          <w:rFonts w:ascii="Book Antiqua" w:hAnsi="Book Antiqua"/>
          <w:b/>
          <w:sz w:val="28"/>
          <w:szCs w:val="28"/>
          <w:lang w:val="en-US"/>
        </w:rPr>
        <w:t>3</w:t>
      </w:r>
      <w:r w:rsidR="00D50AF1">
        <w:rPr>
          <w:rFonts w:ascii="Book Antiqua" w:hAnsi="Book Antiqua"/>
          <w:b/>
          <w:sz w:val="28"/>
          <w:szCs w:val="28"/>
          <w:lang w:val="en-US"/>
        </w:rPr>
        <w:t xml:space="preserve"> / </w:t>
      </w:r>
      <w:r w:rsidRPr="00CB6431">
        <w:rPr>
          <w:rFonts w:ascii="Book Antiqua" w:hAnsi="Book Antiqua"/>
          <w:b/>
          <w:sz w:val="28"/>
          <w:szCs w:val="28"/>
          <w:lang w:val="en-US"/>
        </w:rPr>
        <w:t>19.30 – 2</w:t>
      </w:r>
      <w:r w:rsidR="002B4F4B" w:rsidRPr="00CB6431">
        <w:rPr>
          <w:rFonts w:ascii="Book Antiqua" w:hAnsi="Book Antiqua"/>
          <w:b/>
          <w:sz w:val="28"/>
          <w:szCs w:val="28"/>
          <w:lang w:val="en-US"/>
        </w:rPr>
        <w:t>130</w:t>
      </w:r>
      <w:r w:rsidR="003E5665" w:rsidRPr="00CB6431">
        <w:rPr>
          <w:rFonts w:ascii="Book Antiqua" w:hAnsi="Book Antiqua"/>
          <w:b/>
          <w:sz w:val="28"/>
          <w:szCs w:val="28"/>
          <w:lang w:val="en-US"/>
        </w:rPr>
        <w:t xml:space="preserve"> </w:t>
      </w:r>
      <w:r w:rsidRPr="00CB6431">
        <w:rPr>
          <w:rFonts w:ascii="Book Antiqua" w:hAnsi="Book Antiqua"/>
          <w:b/>
          <w:sz w:val="28"/>
          <w:szCs w:val="28"/>
          <w:lang w:val="en-US"/>
        </w:rPr>
        <w:t xml:space="preserve">notulist </w:t>
      </w:r>
      <w:r w:rsidR="009249A0" w:rsidRPr="00CB6431">
        <w:rPr>
          <w:rFonts w:ascii="Book Antiqua" w:hAnsi="Book Antiqua"/>
          <w:b/>
          <w:sz w:val="28"/>
          <w:szCs w:val="28"/>
          <w:lang w:val="en-US"/>
        </w:rPr>
        <w:t>Larissa</w:t>
      </w:r>
    </w:p>
    <w:p w14:paraId="3A6CB938" w14:textId="780A7EA5" w:rsidR="00CB6431" w:rsidRDefault="00CB6431" w:rsidP="00CB6431">
      <w:pPr>
        <w:jc w:val="center"/>
        <w:rPr>
          <w:rFonts w:ascii="Book Antiqua" w:hAnsi="Book Antiqua"/>
          <w:b/>
          <w:sz w:val="28"/>
          <w:szCs w:val="28"/>
          <w:lang w:val="en-US"/>
        </w:rPr>
      </w:pPr>
    </w:p>
    <w:p w14:paraId="45A96FF6" w14:textId="60D605DF" w:rsidR="00CB6431" w:rsidRPr="00D50AF1" w:rsidRDefault="00CB6431" w:rsidP="00CB6431">
      <w:pPr>
        <w:rPr>
          <w:rFonts w:ascii="Book Antiqua" w:hAnsi="Book Antiqua"/>
          <w:b/>
        </w:rPr>
      </w:pPr>
      <w:r w:rsidRPr="00D50AF1">
        <w:rPr>
          <w:rFonts w:ascii="Book Antiqua" w:hAnsi="Book Antiqua"/>
          <w:b/>
        </w:rPr>
        <w:t>Aanwezig: Sonja, Hetty, Ilse, Marco, Nynke, Anoesjka, Larissa</w:t>
      </w:r>
    </w:p>
    <w:p w14:paraId="158447D9" w14:textId="2FEE378E" w:rsidR="00CB6431" w:rsidRPr="00D50AF1" w:rsidRDefault="00CB6431" w:rsidP="00CB6431">
      <w:pPr>
        <w:rPr>
          <w:rFonts w:ascii="Book Antiqua" w:hAnsi="Book Antiqua"/>
          <w:b/>
        </w:rPr>
      </w:pPr>
      <w:r w:rsidRPr="00D50AF1">
        <w:rPr>
          <w:rFonts w:ascii="Book Antiqua" w:hAnsi="Book Antiqua"/>
          <w:b/>
        </w:rPr>
        <w:t>Afwezig: Lydia (verlof) en Pieter</w:t>
      </w:r>
    </w:p>
    <w:p w14:paraId="6D836398" w14:textId="77777777" w:rsidR="002E3E47" w:rsidRPr="00CB6431" w:rsidRDefault="002E3E47" w:rsidP="002E3E47">
      <w:pPr>
        <w:rPr>
          <w:rFonts w:ascii="Book Antiqua" w:hAnsi="Book Antiqua"/>
        </w:rPr>
      </w:pPr>
    </w:p>
    <w:p w14:paraId="6490A804" w14:textId="2D963800" w:rsidR="002E3E47" w:rsidRPr="002E3E47" w:rsidRDefault="002E3E47" w:rsidP="002E3E47">
      <w:pPr>
        <w:pStyle w:val="Lijstalinea"/>
        <w:numPr>
          <w:ilvl w:val="0"/>
          <w:numId w:val="1"/>
        </w:numPr>
        <w:rPr>
          <w:rFonts w:ascii="Book Antiqua" w:hAnsi="Book Antiqua"/>
        </w:rPr>
      </w:pPr>
      <w:r w:rsidRPr="002E3E47">
        <w:rPr>
          <w:rFonts w:ascii="Book Antiqua" w:hAnsi="Book Antiqua"/>
        </w:rPr>
        <w:t>Opening</w:t>
      </w:r>
      <w:r w:rsidR="00CB6431">
        <w:rPr>
          <w:rFonts w:ascii="Book Antiqua" w:hAnsi="Book Antiqua"/>
        </w:rPr>
        <w:t xml:space="preserve"> om </w:t>
      </w:r>
      <w:r w:rsidR="00AF7FFE">
        <w:rPr>
          <w:rFonts w:ascii="Book Antiqua" w:hAnsi="Book Antiqua"/>
        </w:rPr>
        <w:t>19.30</w:t>
      </w:r>
    </w:p>
    <w:p w14:paraId="1C8A8D94" w14:textId="77777777" w:rsidR="002E3E47" w:rsidRPr="002E3E47" w:rsidRDefault="002E3E47" w:rsidP="002E3E47">
      <w:pPr>
        <w:rPr>
          <w:rFonts w:ascii="Book Antiqua" w:hAnsi="Book Antiqua"/>
        </w:rPr>
      </w:pPr>
    </w:p>
    <w:p w14:paraId="0D2B69F7" w14:textId="5EE2706B" w:rsidR="002E3E47" w:rsidRDefault="002E3E47" w:rsidP="002E1BC2">
      <w:pPr>
        <w:pStyle w:val="Lijstalinea"/>
        <w:numPr>
          <w:ilvl w:val="0"/>
          <w:numId w:val="1"/>
        </w:numPr>
        <w:rPr>
          <w:rFonts w:ascii="Book Antiqua" w:hAnsi="Book Antiqua"/>
        </w:rPr>
      </w:pPr>
      <w:r w:rsidRPr="002E3E47">
        <w:rPr>
          <w:rFonts w:ascii="Book Antiqua" w:hAnsi="Book Antiqua"/>
        </w:rPr>
        <w:t>Agenda</w:t>
      </w:r>
      <w:r w:rsidR="00CB6431">
        <w:rPr>
          <w:rFonts w:ascii="Book Antiqua" w:hAnsi="Book Antiqua"/>
        </w:rPr>
        <w:t>,</w:t>
      </w:r>
      <w:r w:rsidR="003659C9">
        <w:rPr>
          <w:rFonts w:ascii="Book Antiqua" w:hAnsi="Book Antiqua"/>
        </w:rPr>
        <w:t xml:space="preserve"> er zijn</w:t>
      </w:r>
      <w:r w:rsidR="00CB6431">
        <w:rPr>
          <w:rFonts w:ascii="Book Antiqua" w:hAnsi="Book Antiqua"/>
        </w:rPr>
        <w:t xml:space="preserve"> geen aanvullingen</w:t>
      </w:r>
    </w:p>
    <w:p w14:paraId="44AFF5E5" w14:textId="77777777" w:rsidR="00CB6431" w:rsidRPr="00CB6431" w:rsidRDefault="00CB6431" w:rsidP="00CB6431">
      <w:pPr>
        <w:rPr>
          <w:rFonts w:ascii="Book Antiqua" w:hAnsi="Book Antiqua"/>
        </w:rPr>
      </w:pPr>
    </w:p>
    <w:p w14:paraId="1B442843" w14:textId="651558A5" w:rsidR="002E3E47" w:rsidRPr="00D36518" w:rsidRDefault="002E3E47" w:rsidP="00D36518">
      <w:pPr>
        <w:pStyle w:val="Lijstalinea"/>
        <w:numPr>
          <w:ilvl w:val="0"/>
          <w:numId w:val="1"/>
        </w:numPr>
        <w:rPr>
          <w:rFonts w:ascii="Book Antiqua" w:hAnsi="Book Antiqua"/>
        </w:rPr>
      </w:pPr>
      <w:r w:rsidRPr="002E3E47">
        <w:rPr>
          <w:rFonts w:ascii="Book Antiqua" w:hAnsi="Book Antiqua"/>
        </w:rPr>
        <w:t>Notulen</w:t>
      </w:r>
      <w:r w:rsidR="00CB6431">
        <w:rPr>
          <w:rFonts w:ascii="Book Antiqua" w:hAnsi="Book Antiqua"/>
        </w:rPr>
        <w:t xml:space="preserve"> </w:t>
      </w:r>
      <w:r w:rsidR="003659C9">
        <w:rPr>
          <w:rFonts w:ascii="Book Antiqua" w:hAnsi="Book Antiqua"/>
        </w:rPr>
        <w:t xml:space="preserve">zijn </w:t>
      </w:r>
      <w:r w:rsidR="00CB6431">
        <w:rPr>
          <w:rFonts w:ascii="Book Antiqua" w:hAnsi="Book Antiqua"/>
        </w:rPr>
        <w:t>goedgekeurd</w:t>
      </w:r>
    </w:p>
    <w:p w14:paraId="65D2DC85" w14:textId="77777777" w:rsidR="00D36518" w:rsidRPr="002E3E47" w:rsidRDefault="00D36518" w:rsidP="00D36518">
      <w:pPr>
        <w:ind w:left="708"/>
        <w:rPr>
          <w:rFonts w:ascii="Book Antiqua" w:hAnsi="Book Antiqua"/>
        </w:rPr>
      </w:pPr>
    </w:p>
    <w:p w14:paraId="63C79D43" w14:textId="6EFFE236" w:rsidR="002E3E47" w:rsidRDefault="003659C9" w:rsidP="00D01054">
      <w:pPr>
        <w:pStyle w:val="Lijstalinea"/>
        <w:numPr>
          <w:ilvl w:val="0"/>
          <w:numId w:val="1"/>
        </w:numPr>
        <w:rPr>
          <w:rFonts w:ascii="Book Antiqua" w:hAnsi="Book Antiqua"/>
        </w:rPr>
      </w:pPr>
      <w:r>
        <w:rPr>
          <w:rFonts w:ascii="Book Antiqua" w:hAnsi="Book Antiqua"/>
        </w:rPr>
        <w:t xml:space="preserve">Er is </w:t>
      </w:r>
      <w:r w:rsidR="00CB6431">
        <w:rPr>
          <w:rFonts w:ascii="Book Antiqua" w:hAnsi="Book Antiqua"/>
        </w:rPr>
        <w:t>geen</w:t>
      </w:r>
      <w:r>
        <w:rPr>
          <w:rFonts w:ascii="Book Antiqua" w:hAnsi="Book Antiqua"/>
        </w:rPr>
        <w:t xml:space="preserve"> post/ mail.</w:t>
      </w:r>
    </w:p>
    <w:p w14:paraId="10474A6D" w14:textId="77777777" w:rsidR="00D01054" w:rsidRPr="00AF7FFE" w:rsidRDefault="00D01054" w:rsidP="00AF7FFE">
      <w:pPr>
        <w:rPr>
          <w:rFonts w:ascii="Book Antiqua" w:hAnsi="Book Antiqua"/>
        </w:rPr>
      </w:pPr>
    </w:p>
    <w:p w14:paraId="5AE33406" w14:textId="77777777" w:rsidR="003659C9" w:rsidRDefault="002E3E47" w:rsidP="00C57897">
      <w:pPr>
        <w:pStyle w:val="Lijstalinea"/>
        <w:numPr>
          <w:ilvl w:val="0"/>
          <w:numId w:val="1"/>
        </w:numPr>
        <w:rPr>
          <w:rFonts w:ascii="Book Antiqua" w:hAnsi="Book Antiqua"/>
        </w:rPr>
      </w:pPr>
      <w:r w:rsidRPr="002E1BC2">
        <w:rPr>
          <w:rFonts w:ascii="Book Antiqua" w:hAnsi="Book Antiqua"/>
        </w:rPr>
        <w:t xml:space="preserve">Mededelingen </w:t>
      </w:r>
      <w:r w:rsidR="00425C14">
        <w:rPr>
          <w:rFonts w:ascii="Book Antiqua" w:hAnsi="Book Antiqua"/>
        </w:rPr>
        <w:t>Sonja</w:t>
      </w:r>
      <w:r w:rsidR="00E9732A" w:rsidRPr="002E1BC2">
        <w:rPr>
          <w:rFonts w:ascii="Book Antiqua" w:hAnsi="Book Antiqua"/>
        </w:rPr>
        <w:tab/>
      </w:r>
      <w:r w:rsidR="00E9732A" w:rsidRPr="002E1BC2">
        <w:rPr>
          <w:rFonts w:ascii="Book Antiqua" w:hAnsi="Book Antiqua"/>
        </w:rPr>
        <w:tab/>
      </w:r>
      <w:r w:rsidR="00E9732A" w:rsidRPr="002E1BC2">
        <w:rPr>
          <w:rFonts w:ascii="Book Antiqua" w:hAnsi="Book Antiqua"/>
        </w:rPr>
        <w:tab/>
      </w:r>
    </w:p>
    <w:p w14:paraId="594FB088" w14:textId="77777777" w:rsidR="003659C9" w:rsidRPr="003659C9" w:rsidRDefault="003659C9" w:rsidP="003659C9">
      <w:pPr>
        <w:pStyle w:val="Lijstalinea"/>
        <w:rPr>
          <w:rFonts w:ascii="Book Antiqua" w:hAnsi="Book Antiqua"/>
        </w:rPr>
      </w:pPr>
    </w:p>
    <w:p w14:paraId="6A31CEF0" w14:textId="0D85A3A2" w:rsidR="00CB6431" w:rsidRPr="003659C9" w:rsidRDefault="00E677EF" w:rsidP="003659C9">
      <w:pPr>
        <w:rPr>
          <w:rFonts w:ascii="Book Antiqua" w:hAnsi="Book Antiqua"/>
          <w:b/>
          <w:bCs/>
        </w:rPr>
      </w:pPr>
      <w:r w:rsidRPr="003659C9">
        <w:rPr>
          <w:rFonts w:ascii="Book Antiqua" w:hAnsi="Book Antiqua"/>
        </w:rPr>
        <w:t xml:space="preserve">-     </w:t>
      </w:r>
      <w:r w:rsidRPr="003659C9">
        <w:rPr>
          <w:rFonts w:ascii="Book Antiqua" w:hAnsi="Book Antiqua"/>
          <w:b/>
          <w:bCs/>
        </w:rPr>
        <w:t>formatie 23-24</w:t>
      </w:r>
    </w:p>
    <w:p w14:paraId="5609C6CB" w14:textId="042AAAFB" w:rsidR="003659C9" w:rsidRDefault="00CB6431" w:rsidP="003659C9">
      <w:pPr>
        <w:rPr>
          <w:rFonts w:ascii="Book Antiqua" w:hAnsi="Book Antiqua"/>
        </w:rPr>
      </w:pPr>
      <w:r>
        <w:rPr>
          <w:rFonts w:ascii="Book Antiqua" w:hAnsi="Book Antiqua"/>
        </w:rPr>
        <w:t xml:space="preserve">Er gaan twee mensen weg. </w:t>
      </w:r>
      <w:r w:rsidR="003659C9">
        <w:rPr>
          <w:rFonts w:ascii="Book Antiqua" w:hAnsi="Book Antiqua"/>
        </w:rPr>
        <w:t xml:space="preserve"> Er zijn vacatures. Er zijn zieke collega’s. Er zijn   gesprekken met collega’s die meer willen werken. Er wordt hard aan gewerkt.</w:t>
      </w:r>
      <w:r w:rsidR="002B4F4B" w:rsidRPr="00CB6431">
        <w:rPr>
          <w:rFonts w:ascii="Book Antiqua" w:hAnsi="Book Antiqua"/>
        </w:rPr>
        <w:br/>
        <w:t xml:space="preserve">-     </w:t>
      </w:r>
      <w:r w:rsidR="002B4F4B" w:rsidRPr="003659C9">
        <w:rPr>
          <w:rFonts w:ascii="Book Antiqua" w:hAnsi="Book Antiqua"/>
          <w:b/>
          <w:bCs/>
        </w:rPr>
        <w:t>vakantierooster</w:t>
      </w:r>
      <w:r w:rsidR="002B4F4B" w:rsidRPr="003659C9">
        <w:rPr>
          <w:rFonts w:ascii="Book Antiqua" w:hAnsi="Book Antiqua"/>
          <w:b/>
          <w:bCs/>
        </w:rPr>
        <w:tab/>
      </w:r>
    </w:p>
    <w:p w14:paraId="445C0AE1" w14:textId="5FEEE1D5" w:rsidR="00C57897" w:rsidRPr="00CB6431" w:rsidRDefault="003659C9" w:rsidP="003659C9">
      <w:pPr>
        <w:rPr>
          <w:rFonts w:ascii="Book Antiqua" w:hAnsi="Book Antiqua"/>
        </w:rPr>
      </w:pPr>
      <w:r>
        <w:rPr>
          <w:rFonts w:ascii="Book Antiqua" w:hAnsi="Book Antiqua"/>
        </w:rPr>
        <w:t>Ter info/ aanname. Er worden twee marge dagen ingeroosterd. Rooster wordt uitgedeeld.</w:t>
      </w:r>
      <w:r w:rsidR="002B4F4B" w:rsidRPr="00CB6431">
        <w:rPr>
          <w:rFonts w:ascii="Book Antiqua" w:hAnsi="Book Antiqua"/>
        </w:rPr>
        <w:tab/>
      </w:r>
      <w:r w:rsidR="002B4F4B" w:rsidRPr="00CB6431">
        <w:rPr>
          <w:rFonts w:ascii="Book Antiqua" w:hAnsi="Book Antiqua"/>
        </w:rPr>
        <w:tab/>
      </w:r>
      <w:r w:rsidR="002B4F4B" w:rsidRPr="00CB6431">
        <w:rPr>
          <w:rFonts w:ascii="Book Antiqua" w:hAnsi="Book Antiqua"/>
        </w:rPr>
        <w:br/>
        <w:t xml:space="preserve">-     </w:t>
      </w:r>
      <w:r w:rsidR="002B4F4B" w:rsidRPr="003659C9">
        <w:rPr>
          <w:rFonts w:ascii="Book Antiqua" w:hAnsi="Book Antiqua"/>
          <w:b/>
          <w:bCs/>
        </w:rPr>
        <w:t>het g</w:t>
      </w:r>
      <w:r w:rsidRPr="003659C9">
        <w:rPr>
          <w:rFonts w:ascii="Book Antiqua" w:hAnsi="Book Antiqua"/>
          <w:b/>
          <w:bCs/>
        </w:rPr>
        <w:t>r</w:t>
      </w:r>
      <w:r w:rsidR="002B4F4B" w:rsidRPr="003659C9">
        <w:rPr>
          <w:rFonts w:ascii="Book Antiqua" w:hAnsi="Book Antiqua"/>
          <w:b/>
          <w:bCs/>
        </w:rPr>
        <w:t>oene plein</w:t>
      </w:r>
      <w:r w:rsidR="002B4F4B" w:rsidRPr="00CB6431">
        <w:rPr>
          <w:rFonts w:ascii="Book Antiqua" w:hAnsi="Book Antiqua"/>
        </w:rPr>
        <w:tab/>
      </w:r>
      <w:r w:rsidR="00EA1D7E" w:rsidRPr="00CB6431">
        <w:rPr>
          <w:rFonts w:ascii="Book Antiqua" w:hAnsi="Book Antiqua"/>
        </w:rPr>
        <w:br/>
        <w:t xml:space="preserve"> </w:t>
      </w:r>
      <w:r>
        <w:rPr>
          <w:rFonts w:ascii="Book Antiqua" w:hAnsi="Book Antiqua"/>
        </w:rPr>
        <w:t xml:space="preserve">Het blijkt dat de subsidie al aangevraagd was. </w:t>
      </w:r>
      <w:r w:rsidR="000F15A2">
        <w:rPr>
          <w:rFonts w:ascii="Book Antiqua" w:hAnsi="Book Antiqua"/>
        </w:rPr>
        <w:t xml:space="preserve">Plan was wel klaar. Nu starten met plan B, we hebben alleen geen geld. Dus er wordt hard gezocht en nagedacht. Actie houden, iets wat niks kost. Glazen huis? Ideeën genoeg. </w:t>
      </w:r>
    </w:p>
    <w:p w14:paraId="09F00935" w14:textId="77777777" w:rsidR="00C57897" w:rsidRPr="00C57897" w:rsidRDefault="00C57897" w:rsidP="00C57897">
      <w:pPr>
        <w:pStyle w:val="Lijstalinea"/>
        <w:rPr>
          <w:rFonts w:ascii="Book Antiqua" w:hAnsi="Book Antiqua"/>
        </w:rPr>
      </w:pPr>
    </w:p>
    <w:p w14:paraId="0E3DF2A5" w14:textId="6767437F" w:rsidR="00CD2E8D" w:rsidRDefault="00CD2E8D" w:rsidP="00CD2E8D">
      <w:pPr>
        <w:pStyle w:val="Lijstalinea"/>
        <w:numPr>
          <w:ilvl w:val="0"/>
          <w:numId w:val="1"/>
        </w:numPr>
        <w:rPr>
          <w:rFonts w:ascii="Book Antiqua" w:hAnsi="Book Antiqua"/>
        </w:rPr>
      </w:pPr>
      <w:r>
        <w:rPr>
          <w:rFonts w:ascii="Book Antiqua" w:hAnsi="Book Antiqua"/>
        </w:rPr>
        <w:t>Werkverdelingsplan</w:t>
      </w:r>
    </w:p>
    <w:p w14:paraId="7F95530C" w14:textId="22B3DA98" w:rsidR="00C64793" w:rsidRPr="00C64793" w:rsidRDefault="00EB593F" w:rsidP="00C64793">
      <w:pPr>
        <w:rPr>
          <w:rFonts w:ascii="Book Antiqua" w:hAnsi="Book Antiqua"/>
        </w:rPr>
      </w:pPr>
      <w:r>
        <w:rPr>
          <w:rFonts w:ascii="Book Antiqua" w:hAnsi="Book Antiqua"/>
        </w:rPr>
        <w:t>Team is al akkoord. PMR is ook akkoord.</w:t>
      </w:r>
    </w:p>
    <w:p w14:paraId="09EBBC37" w14:textId="77777777" w:rsidR="00AE5FEE" w:rsidRPr="00AE5FEE" w:rsidRDefault="00AE5FEE" w:rsidP="00AE5FEE">
      <w:pPr>
        <w:pStyle w:val="Lijstalinea"/>
        <w:rPr>
          <w:rFonts w:ascii="Book Antiqua" w:hAnsi="Book Antiqua"/>
        </w:rPr>
      </w:pPr>
    </w:p>
    <w:p w14:paraId="6BB03368" w14:textId="4B6AEAB9" w:rsidR="00EB593F" w:rsidRDefault="00AE5FEE" w:rsidP="00EB593F">
      <w:pPr>
        <w:pStyle w:val="Lijstalinea"/>
        <w:numPr>
          <w:ilvl w:val="0"/>
          <w:numId w:val="1"/>
        </w:numPr>
        <w:rPr>
          <w:rFonts w:ascii="Book Antiqua" w:hAnsi="Book Antiqua"/>
        </w:rPr>
      </w:pPr>
      <w:r>
        <w:rPr>
          <w:rFonts w:ascii="Book Antiqua" w:hAnsi="Book Antiqua"/>
        </w:rPr>
        <w:t>Analyse referentienivea</w:t>
      </w:r>
      <w:r w:rsidR="003659C9">
        <w:rPr>
          <w:rFonts w:ascii="Book Antiqua" w:hAnsi="Book Antiqua"/>
        </w:rPr>
        <w:t>u</w:t>
      </w:r>
    </w:p>
    <w:p w14:paraId="5FBB8C48" w14:textId="60497170" w:rsidR="00EB593F" w:rsidRDefault="00EB593F" w:rsidP="00EB593F">
      <w:pPr>
        <w:rPr>
          <w:rFonts w:ascii="Book Antiqua" w:hAnsi="Book Antiqua"/>
        </w:rPr>
      </w:pPr>
      <w:r>
        <w:rPr>
          <w:rFonts w:ascii="Book Antiqua" w:hAnsi="Book Antiqua"/>
        </w:rPr>
        <w:t>Sonja licht wat dingen toe.</w:t>
      </w:r>
      <w:r w:rsidR="004237BD">
        <w:rPr>
          <w:rFonts w:ascii="Book Antiqua" w:hAnsi="Book Antiqua"/>
        </w:rPr>
        <w:t xml:space="preserve"> Sonja heeft er vragen over, ze wil graag dingen nog beter begrijpen. Ze gaat zich er nu met Arie (de Wit) verder in verdiepen. Om antwoord te krijgen op haar vragen.</w:t>
      </w:r>
    </w:p>
    <w:p w14:paraId="7C91D24A" w14:textId="77777777" w:rsidR="00D50AF1" w:rsidRDefault="00D50AF1" w:rsidP="00EB593F">
      <w:pPr>
        <w:rPr>
          <w:rFonts w:ascii="Book Antiqua" w:hAnsi="Book Antiqua"/>
        </w:rPr>
      </w:pPr>
    </w:p>
    <w:p w14:paraId="0856A4A0" w14:textId="2786D322" w:rsidR="00D50AF1" w:rsidRPr="00EB593F" w:rsidRDefault="00D50AF1" w:rsidP="00EB593F">
      <w:pPr>
        <w:rPr>
          <w:rFonts w:ascii="Book Antiqua" w:hAnsi="Book Antiqua"/>
        </w:rPr>
      </w:pPr>
      <w:r>
        <w:rPr>
          <w:rFonts w:ascii="Book Antiqua" w:hAnsi="Book Antiqua"/>
        </w:rPr>
        <w:t>Pieter heeft een vraag (via mail) gesteld over de nieuwe rekenkasten. Gaan de resultaten niet omlaag met deze methode? Het team krijgt scholing. Het is een Montessoriaanse methode waarbij elk kind zelfstandig kan werken. De toekomst zal het uitwijzen. Het team heeft er het volste vertrouwen in.</w:t>
      </w:r>
    </w:p>
    <w:p w14:paraId="4626CE75" w14:textId="77777777" w:rsidR="00CD2E8D" w:rsidRPr="00CD2E8D" w:rsidRDefault="00CD2E8D" w:rsidP="00CD2E8D">
      <w:pPr>
        <w:pStyle w:val="Lijstalinea"/>
        <w:rPr>
          <w:rFonts w:ascii="Book Antiqua" w:hAnsi="Book Antiqua"/>
        </w:rPr>
      </w:pPr>
    </w:p>
    <w:p w14:paraId="71C8F9DF" w14:textId="55B662FF" w:rsidR="00CD2E8D" w:rsidRDefault="00CD2E8D" w:rsidP="00CD2E8D">
      <w:pPr>
        <w:pStyle w:val="Lijstalinea"/>
        <w:numPr>
          <w:ilvl w:val="0"/>
          <w:numId w:val="1"/>
        </w:numPr>
        <w:rPr>
          <w:rFonts w:ascii="Book Antiqua" w:hAnsi="Book Antiqua"/>
        </w:rPr>
      </w:pPr>
      <w:r>
        <w:rPr>
          <w:rFonts w:ascii="Book Antiqua" w:hAnsi="Book Antiqua"/>
        </w:rPr>
        <w:t>Schoolplan</w:t>
      </w:r>
      <w:r w:rsidR="00D50AF1">
        <w:rPr>
          <w:rFonts w:ascii="Book Antiqua" w:hAnsi="Book Antiqua"/>
        </w:rPr>
        <w:t xml:space="preserve"> (concept)</w:t>
      </w:r>
    </w:p>
    <w:p w14:paraId="2E726D0D" w14:textId="63248F5A" w:rsidR="00D50AF1" w:rsidRDefault="00D50AF1" w:rsidP="00D50AF1">
      <w:pPr>
        <w:rPr>
          <w:rFonts w:ascii="Book Antiqua" w:hAnsi="Book Antiqua"/>
        </w:rPr>
      </w:pPr>
      <w:r>
        <w:rPr>
          <w:rFonts w:ascii="Book Antiqua" w:hAnsi="Book Antiqua"/>
        </w:rPr>
        <w:t>Er zijn geen vragen over.</w:t>
      </w:r>
      <w:r w:rsidR="00A93F94">
        <w:rPr>
          <w:rFonts w:ascii="Book Antiqua" w:hAnsi="Book Antiqua"/>
        </w:rPr>
        <w:t xml:space="preserve"> Samenvatting is ook helder. Veel tijd in gestoken. </w:t>
      </w:r>
    </w:p>
    <w:p w14:paraId="0C9C5E98" w14:textId="1727D4D6" w:rsidR="00A93F94" w:rsidRDefault="00A93F94" w:rsidP="00D50AF1">
      <w:pPr>
        <w:rPr>
          <w:rFonts w:ascii="Book Antiqua" w:hAnsi="Book Antiqua"/>
        </w:rPr>
      </w:pPr>
      <w:r>
        <w:rPr>
          <w:rFonts w:ascii="Book Antiqua" w:hAnsi="Book Antiqua"/>
        </w:rPr>
        <w:t xml:space="preserve">Hele MR stemt ermee in! </w:t>
      </w:r>
    </w:p>
    <w:p w14:paraId="63271FD2" w14:textId="6EFCB293" w:rsidR="00D50AF1" w:rsidRDefault="00D50AF1" w:rsidP="00D50AF1">
      <w:pPr>
        <w:rPr>
          <w:rFonts w:ascii="Book Antiqua" w:hAnsi="Book Antiqua"/>
        </w:rPr>
      </w:pPr>
    </w:p>
    <w:p w14:paraId="6F5B91D5" w14:textId="26F68FE4" w:rsidR="00D50AF1" w:rsidRDefault="00D50AF1" w:rsidP="00D50AF1">
      <w:pPr>
        <w:rPr>
          <w:rFonts w:ascii="Book Antiqua" w:hAnsi="Book Antiqua"/>
        </w:rPr>
      </w:pPr>
    </w:p>
    <w:p w14:paraId="5BFAECE0" w14:textId="77777777" w:rsidR="00D50AF1" w:rsidRPr="00D50AF1" w:rsidRDefault="00D50AF1" w:rsidP="00D50AF1">
      <w:pPr>
        <w:rPr>
          <w:rFonts w:ascii="Book Antiqua" w:hAnsi="Book Antiqua"/>
        </w:rPr>
      </w:pPr>
    </w:p>
    <w:p w14:paraId="7D1B5C17" w14:textId="77777777" w:rsidR="004237BD" w:rsidRPr="004237BD" w:rsidRDefault="004237BD" w:rsidP="004237BD">
      <w:pPr>
        <w:rPr>
          <w:rFonts w:ascii="Book Antiqua" w:hAnsi="Book Antiqua"/>
        </w:rPr>
      </w:pPr>
    </w:p>
    <w:p w14:paraId="3A2AF035" w14:textId="77777777" w:rsidR="00CD2E8D" w:rsidRPr="00CD2E8D" w:rsidRDefault="00CD2E8D" w:rsidP="00CD2E8D">
      <w:pPr>
        <w:rPr>
          <w:rFonts w:ascii="Book Antiqua" w:hAnsi="Book Antiqua"/>
        </w:rPr>
      </w:pPr>
    </w:p>
    <w:p w14:paraId="618B5913" w14:textId="1D994958" w:rsidR="00A93F94" w:rsidRPr="00DE7BCB" w:rsidRDefault="00CD2E8D" w:rsidP="00A93F94">
      <w:pPr>
        <w:pStyle w:val="Lijstalinea"/>
        <w:numPr>
          <w:ilvl w:val="0"/>
          <w:numId w:val="1"/>
        </w:numPr>
        <w:rPr>
          <w:rFonts w:ascii="Book Antiqua" w:hAnsi="Book Antiqua"/>
        </w:rPr>
      </w:pPr>
      <w:r>
        <w:rPr>
          <w:rFonts w:ascii="Book Antiqua" w:hAnsi="Book Antiqua"/>
        </w:rPr>
        <w:t>Ondersteunin</w:t>
      </w:r>
      <w:r w:rsidR="00D50AF1">
        <w:rPr>
          <w:rFonts w:ascii="Book Antiqua" w:hAnsi="Book Antiqua"/>
        </w:rPr>
        <w:t>g</w:t>
      </w:r>
      <w:r>
        <w:rPr>
          <w:rFonts w:ascii="Book Antiqua" w:hAnsi="Book Antiqua"/>
        </w:rPr>
        <w:t>sprofiel</w:t>
      </w:r>
      <w:r w:rsidR="00DE7BCB">
        <w:rPr>
          <w:rFonts w:ascii="Book Antiqua" w:hAnsi="Book Antiqua"/>
        </w:rPr>
        <w:t xml:space="preserve"> (</w:t>
      </w:r>
      <w:r w:rsidR="00DE7BCB" w:rsidRPr="00DE7BCB">
        <w:rPr>
          <w:rFonts w:ascii="Book Antiqua" w:hAnsi="Book Antiqua"/>
        </w:rPr>
        <w:t>SOP</w:t>
      </w:r>
      <w:r w:rsidR="00DE7BCB">
        <w:rPr>
          <w:rFonts w:ascii="Book Antiqua" w:hAnsi="Book Antiqua"/>
        </w:rPr>
        <w:t>)</w:t>
      </w:r>
    </w:p>
    <w:p w14:paraId="6F0FEC5B" w14:textId="2399C658" w:rsidR="00A93F94" w:rsidRDefault="00D8006B" w:rsidP="00A93F94">
      <w:pPr>
        <w:rPr>
          <w:rFonts w:ascii="Book Antiqua" w:hAnsi="Book Antiqua"/>
        </w:rPr>
      </w:pPr>
      <w:r>
        <w:rPr>
          <w:rFonts w:ascii="Book Antiqua" w:hAnsi="Book Antiqua"/>
        </w:rPr>
        <w:t>In hoofdstuk 13 wordt benoemd dat we geen kinderen op school kunnen helpen die geen Nederlands spreken. We hebben hier geen leerkrachten voor die hier bedreven in zijn.</w:t>
      </w:r>
    </w:p>
    <w:p w14:paraId="25E12BC4" w14:textId="77777777" w:rsidR="00D8006B" w:rsidRDefault="00D8006B" w:rsidP="00A93F94">
      <w:pPr>
        <w:rPr>
          <w:rFonts w:ascii="Book Antiqua" w:hAnsi="Book Antiqua"/>
        </w:rPr>
      </w:pPr>
      <w:r>
        <w:rPr>
          <w:rFonts w:ascii="Book Antiqua" w:hAnsi="Book Antiqua"/>
        </w:rPr>
        <w:t xml:space="preserve">Kinderen die niet fysiek aanwezig kunnen zijn kunnen we ook niet goed helpen. </w:t>
      </w:r>
    </w:p>
    <w:p w14:paraId="5B8B4329" w14:textId="7CA380D6" w:rsidR="00D8006B" w:rsidRDefault="00D8006B" w:rsidP="00A93F94">
      <w:pPr>
        <w:rPr>
          <w:rFonts w:ascii="Book Antiqua" w:hAnsi="Book Antiqua"/>
        </w:rPr>
      </w:pPr>
      <w:r>
        <w:rPr>
          <w:rFonts w:ascii="Book Antiqua" w:hAnsi="Book Antiqua"/>
        </w:rPr>
        <w:t>Dit is praktisch niet mogelijk gezien ons onderwijs.</w:t>
      </w:r>
    </w:p>
    <w:p w14:paraId="27929611" w14:textId="0A0C855E" w:rsidR="00D8006B" w:rsidRDefault="00D8006B" w:rsidP="00A93F94">
      <w:pPr>
        <w:rPr>
          <w:rFonts w:ascii="Book Antiqua" w:hAnsi="Book Antiqua"/>
        </w:rPr>
      </w:pPr>
      <w:r>
        <w:rPr>
          <w:rFonts w:ascii="Book Antiqua" w:hAnsi="Book Antiqua"/>
        </w:rPr>
        <w:t>Soms lopen we ook tegen (tijd)grenzen aan van ouders die erg veel begeleiding nodig hebben of vragen.</w:t>
      </w:r>
    </w:p>
    <w:p w14:paraId="1D652AD0" w14:textId="582F0D93" w:rsidR="007F48C6" w:rsidRDefault="007F48C6" w:rsidP="00A93F94">
      <w:pPr>
        <w:rPr>
          <w:rFonts w:ascii="Book Antiqua" w:hAnsi="Book Antiqua"/>
        </w:rPr>
      </w:pPr>
      <w:r>
        <w:rPr>
          <w:rFonts w:ascii="Book Antiqua" w:hAnsi="Book Antiqua"/>
        </w:rPr>
        <w:t>Het is een realistisch stuk.</w:t>
      </w:r>
    </w:p>
    <w:p w14:paraId="2028B36B" w14:textId="001D7ECA" w:rsidR="007F48C6" w:rsidRPr="00A93F94" w:rsidRDefault="007F48C6" w:rsidP="00A93F94">
      <w:pPr>
        <w:rPr>
          <w:rFonts w:ascii="Book Antiqua" w:hAnsi="Book Antiqua"/>
        </w:rPr>
      </w:pPr>
      <w:r>
        <w:rPr>
          <w:rFonts w:ascii="Book Antiqua" w:hAnsi="Book Antiqua"/>
        </w:rPr>
        <w:t>Iedereen stemt in.</w:t>
      </w:r>
    </w:p>
    <w:p w14:paraId="06DC1DAC" w14:textId="77777777" w:rsidR="00CD2E8D" w:rsidRPr="00E677EF" w:rsidRDefault="00CD2E8D" w:rsidP="00E677EF">
      <w:pPr>
        <w:rPr>
          <w:rFonts w:ascii="Book Antiqua" w:hAnsi="Book Antiqua"/>
        </w:rPr>
      </w:pPr>
    </w:p>
    <w:p w14:paraId="738F2368" w14:textId="0695A922" w:rsidR="00AE5FEE" w:rsidRDefault="00CD2E8D" w:rsidP="00E677EF">
      <w:pPr>
        <w:pStyle w:val="Lijstalinea"/>
        <w:numPr>
          <w:ilvl w:val="0"/>
          <w:numId w:val="1"/>
        </w:numPr>
        <w:rPr>
          <w:rFonts w:ascii="Book Antiqua" w:hAnsi="Book Antiqua"/>
        </w:rPr>
      </w:pPr>
      <w:r>
        <w:rPr>
          <w:rFonts w:ascii="Book Antiqua" w:hAnsi="Book Antiqua"/>
        </w:rPr>
        <w:t>Concept schoolgids</w:t>
      </w:r>
      <w:r w:rsidR="00E677EF">
        <w:rPr>
          <w:rFonts w:ascii="Book Antiqua" w:hAnsi="Book Antiqua"/>
        </w:rPr>
        <w:tab/>
      </w:r>
    </w:p>
    <w:p w14:paraId="3686351A" w14:textId="197AC8CD" w:rsidR="007F48C6" w:rsidRPr="007F48C6" w:rsidRDefault="007F48C6" w:rsidP="007F48C6">
      <w:pPr>
        <w:rPr>
          <w:rFonts w:ascii="Book Antiqua" w:hAnsi="Book Antiqua"/>
        </w:rPr>
      </w:pPr>
      <w:r>
        <w:rPr>
          <w:rFonts w:ascii="Book Antiqua" w:hAnsi="Book Antiqua"/>
        </w:rPr>
        <w:t>Dit punt vervalt. Nog niet klaar.</w:t>
      </w:r>
    </w:p>
    <w:p w14:paraId="4AB02ED6" w14:textId="77777777" w:rsidR="00D8006B" w:rsidRPr="00D8006B" w:rsidRDefault="00D8006B" w:rsidP="00D8006B">
      <w:pPr>
        <w:rPr>
          <w:rFonts w:ascii="Book Antiqua" w:hAnsi="Book Antiqua"/>
        </w:rPr>
      </w:pPr>
    </w:p>
    <w:p w14:paraId="4D6FA37E" w14:textId="77777777" w:rsidR="00E677EF" w:rsidRPr="002B4F4B" w:rsidRDefault="00E677EF" w:rsidP="002B4F4B">
      <w:pPr>
        <w:rPr>
          <w:rFonts w:ascii="Book Antiqua" w:hAnsi="Book Antiqua"/>
        </w:rPr>
      </w:pPr>
    </w:p>
    <w:p w14:paraId="2200E11F" w14:textId="77777777" w:rsidR="007F48C6" w:rsidRDefault="00E677EF" w:rsidP="00E677EF">
      <w:pPr>
        <w:pStyle w:val="Lijstalinea"/>
        <w:numPr>
          <w:ilvl w:val="0"/>
          <w:numId w:val="1"/>
        </w:numPr>
        <w:rPr>
          <w:rFonts w:ascii="Book Antiqua" w:hAnsi="Book Antiqua"/>
        </w:rPr>
      </w:pPr>
      <w:r>
        <w:rPr>
          <w:rFonts w:ascii="Book Antiqua" w:hAnsi="Book Antiqua"/>
        </w:rPr>
        <w:t>WVTTK</w:t>
      </w:r>
      <w:r>
        <w:rPr>
          <w:rFonts w:ascii="Book Antiqua" w:hAnsi="Book Antiqua"/>
        </w:rPr>
        <w:tab/>
      </w:r>
    </w:p>
    <w:p w14:paraId="39FD81F7" w14:textId="77874F35" w:rsidR="00E677EF" w:rsidRDefault="007F48C6" w:rsidP="007F48C6">
      <w:pPr>
        <w:rPr>
          <w:rFonts w:ascii="Book Antiqua" w:hAnsi="Book Antiqua"/>
        </w:rPr>
      </w:pPr>
      <w:r>
        <w:rPr>
          <w:rFonts w:ascii="Book Antiqua" w:hAnsi="Book Antiqua"/>
        </w:rPr>
        <w:t>Sonja geeft aan dat de vrijwillige bijdrage (TSO)  niet door iedereen betaald wordt.</w:t>
      </w:r>
    </w:p>
    <w:p w14:paraId="09AAB97B" w14:textId="1CF695B3" w:rsidR="007F48C6" w:rsidRDefault="007F48C6" w:rsidP="007F48C6">
      <w:pPr>
        <w:rPr>
          <w:rFonts w:ascii="Book Antiqua" w:hAnsi="Book Antiqua"/>
        </w:rPr>
      </w:pPr>
      <w:r>
        <w:rPr>
          <w:rFonts w:ascii="Book Antiqua" w:hAnsi="Book Antiqua"/>
        </w:rPr>
        <w:t>Als dit zou blijft moet er een andere oplossing komen voor het overblijven.</w:t>
      </w:r>
    </w:p>
    <w:p w14:paraId="3AD9A7CE" w14:textId="274A937D" w:rsidR="007F48C6" w:rsidRDefault="007F48C6" w:rsidP="007F48C6">
      <w:pPr>
        <w:rPr>
          <w:rFonts w:ascii="Book Antiqua" w:hAnsi="Book Antiqua"/>
        </w:rPr>
      </w:pPr>
      <w:r>
        <w:rPr>
          <w:rFonts w:ascii="Book Antiqua" w:hAnsi="Book Antiqua"/>
        </w:rPr>
        <w:t xml:space="preserve">Larissa: eerst vergaderen start 17.00. We gaan eten </w:t>
      </w:r>
      <w:r w:rsidR="004D7AB1">
        <w:rPr>
          <w:rFonts w:ascii="Book Antiqua" w:hAnsi="Book Antiqua"/>
        </w:rPr>
        <w:t>om 19.00. Na het diner is er een nog een borrel met de ov.</w:t>
      </w:r>
    </w:p>
    <w:p w14:paraId="7308FCEC" w14:textId="087188AD" w:rsidR="004D7AB1" w:rsidRDefault="004D7AB1" w:rsidP="007F48C6">
      <w:pPr>
        <w:rPr>
          <w:rFonts w:ascii="Book Antiqua" w:hAnsi="Book Antiqua"/>
        </w:rPr>
      </w:pPr>
      <w:r>
        <w:rPr>
          <w:rFonts w:ascii="Book Antiqua" w:hAnsi="Book Antiqua"/>
        </w:rPr>
        <w:t>Hetty regelt restaurant voor 6 juli</w:t>
      </w:r>
      <w:r w:rsidR="008D1150">
        <w:rPr>
          <w:rFonts w:ascii="Book Antiqua" w:hAnsi="Book Antiqua"/>
        </w:rPr>
        <w:t>.</w:t>
      </w:r>
    </w:p>
    <w:p w14:paraId="06951B36" w14:textId="60091970" w:rsidR="008D1150" w:rsidRDefault="008D1150" w:rsidP="007F48C6">
      <w:pPr>
        <w:rPr>
          <w:rFonts w:ascii="Book Antiqua" w:hAnsi="Book Antiqua"/>
        </w:rPr>
      </w:pPr>
      <w:r>
        <w:rPr>
          <w:rFonts w:ascii="Book Antiqua" w:hAnsi="Book Antiqua"/>
        </w:rPr>
        <w:t xml:space="preserve">Marco vraagt iets over het onderbouw rapport. Het is niet duidelijk voor alle ouders. </w:t>
      </w:r>
    </w:p>
    <w:p w14:paraId="5821BC3F" w14:textId="67427AE2" w:rsidR="008D1150" w:rsidRPr="007F48C6" w:rsidRDefault="008D1150" w:rsidP="007F48C6">
      <w:pPr>
        <w:rPr>
          <w:rFonts w:ascii="Book Antiqua" w:hAnsi="Book Antiqua"/>
        </w:rPr>
      </w:pPr>
      <w:r>
        <w:rPr>
          <w:rFonts w:ascii="Book Antiqua" w:hAnsi="Book Antiqua"/>
        </w:rPr>
        <w:t>Ouders vinden het jammer dat de oudergesprekken niet aansluiten bij rapport.</w:t>
      </w:r>
    </w:p>
    <w:p w14:paraId="0B1E84E1" w14:textId="0EC25249" w:rsidR="00CF5D7D" w:rsidRDefault="00CF5D7D" w:rsidP="00CC2634">
      <w:pPr>
        <w:rPr>
          <w:rFonts w:ascii="Book Antiqua" w:hAnsi="Book Antiqua"/>
        </w:rPr>
      </w:pPr>
    </w:p>
    <w:p w14:paraId="3806DF8F" w14:textId="36FA5BB9" w:rsidR="002E1BC2" w:rsidRPr="00D044AD" w:rsidRDefault="002E1BC2" w:rsidP="002E1BC2">
      <w:pPr>
        <w:rPr>
          <w:rFonts w:ascii="Book Antiqua" w:hAnsi="Book Antiqua"/>
          <w:i/>
          <w:sz w:val="20"/>
          <w:szCs w:val="20"/>
        </w:rPr>
      </w:pPr>
    </w:p>
    <w:p w14:paraId="2C73B008" w14:textId="77777777" w:rsidR="00D36518" w:rsidRPr="00D36518" w:rsidRDefault="00D36518" w:rsidP="00D36518">
      <w:pPr>
        <w:rPr>
          <w:rFonts w:ascii="Book Antiqua" w:hAnsi="Book Antiqua"/>
          <w:i/>
          <w:iCs/>
          <w:sz w:val="20"/>
          <w:szCs w:val="20"/>
        </w:rPr>
      </w:pPr>
      <w:r w:rsidRPr="00D36518">
        <w:rPr>
          <w:rFonts w:ascii="Book Antiqua" w:hAnsi="Book Antiqua"/>
          <w:i/>
          <w:iCs/>
          <w:sz w:val="20"/>
          <w:szCs w:val="20"/>
        </w:rPr>
        <w:t>Voorstel Data volgende vergaderingen: 19.30:</w:t>
      </w:r>
    </w:p>
    <w:p w14:paraId="69172152" w14:textId="255DBEC4" w:rsidR="00546D47" w:rsidRDefault="00D36518" w:rsidP="00D36518">
      <w:pPr>
        <w:rPr>
          <w:rFonts w:ascii="Book Antiqua" w:hAnsi="Book Antiqua"/>
          <w:i/>
          <w:iCs/>
          <w:sz w:val="20"/>
          <w:szCs w:val="20"/>
        </w:rPr>
      </w:pPr>
      <w:r w:rsidRPr="00D36518">
        <w:rPr>
          <w:rFonts w:ascii="Book Antiqua" w:hAnsi="Book Antiqua"/>
          <w:i/>
          <w:iCs/>
          <w:sz w:val="20"/>
          <w:szCs w:val="20"/>
        </w:rPr>
        <w:t>- Donderdag 6 juli, notulist Nynke</w:t>
      </w:r>
    </w:p>
    <w:p w14:paraId="186C27E4" w14:textId="1C9F6766" w:rsidR="00C64793" w:rsidRDefault="00C64793" w:rsidP="00D36518">
      <w:pPr>
        <w:rPr>
          <w:rFonts w:ascii="Book Antiqua" w:hAnsi="Book Antiqua"/>
          <w:i/>
          <w:iCs/>
          <w:sz w:val="20"/>
          <w:szCs w:val="20"/>
        </w:rPr>
      </w:pPr>
    </w:p>
    <w:p w14:paraId="2A4E70E6" w14:textId="77777777" w:rsidR="00DE7BCB" w:rsidRDefault="00DE7BCB" w:rsidP="00D36518">
      <w:pPr>
        <w:rPr>
          <w:rFonts w:ascii="Book Antiqua" w:hAnsi="Book Antiqua"/>
          <w:i/>
          <w:iCs/>
          <w:sz w:val="20"/>
          <w:szCs w:val="20"/>
        </w:rPr>
      </w:pPr>
    </w:p>
    <w:p w14:paraId="12945B4C" w14:textId="607F4029" w:rsidR="00C64793" w:rsidRDefault="00C64793" w:rsidP="00D36518">
      <w:pPr>
        <w:rPr>
          <w:rFonts w:ascii="Book Antiqua" w:hAnsi="Book Antiqua"/>
          <w:i/>
          <w:iCs/>
          <w:sz w:val="20"/>
          <w:szCs w:val="20"/>
        </w:rPr>
      </w:pPr>
    </w:p>
    <w:p w14:paraId="5F05C0C9" w14:textId="77777777" w:rsidR="007F48C6" w:rsidRDefault="007F48C6" w:rsidP="00D36518">
      <w:pPr>
        <w:rPr>
          <w:rFonts w:ascii="Book Antiqua" w:hAnsi="Book Antiqua"/>
          <w:b/>
          <w:bCs/>
        </w:rPr>
      </w:pPr>
      <w:r>
        <w:rPr>
          <w:rFonts w:ascii="Book Antiqua" w:hAnsi="Book Antiqua"/>
          <w:b/>
          <w:bCs/>
        </w:rPr>
        <w:t xml:space="preserve">Agenda </w:t>
      </w:r>
      <w:r w:rsidR="00C64793" w:rsidRPr="00DE7BCB">
        <w:rPr>
          <w:rFonts w:ascii="Book Antiqua" w:hAnsi="Book Antiqua"/>
          <w:b/>
          <w:bCs/>
        </w:rPr>
        <w:t xml:space="preserve">6 juli </w:t>
      </w:r>
    </w:p>
    <w:p w14:paraId="0CCD3EA9" w14:textId="17F0C378" w:rsidR="00C64793" w:rsidRDefault="00C64793" w:rsidP="007F48C6">
      <w:pPr>
        <w:pStyle w:val="Lijstalinea"/>
        <w:numPr>
          <w:ilvl w:val="0"/>
          <w:numId w:val="13"/>
        </w:numPr>
        <w:rPr>
          <w:rFonts w:ascii="Book Antiqua" w:hAnsi="Book Antiqua"/>
          <w:b/>
          <w:bCs/>
        </w:rPr>
      </w:pPr>
      <w:r w:rsidRPr="007F48C6">
        <w:rPr>
          <w:rFonts w:ascii="Book Antiqua" w:hAnsi="Book Antiqua"/>
          <w:b/>
          <w:bCs/>
        </w:rPr>
        <w:t>Actie groene Plein</w:t>
      </w:r>
    </w:p>
    <w:p w14:paraId="0A87804E" w14:textId="39212C75" w:rsidR="007F48C6" w:rsidRPr="007F48C6" w:rsidRDefault="007F48C6" w:rsidP="007F48C6">
      <w:pPr>
        <w:pStyle w:val="Lijstalinea"/>
        <w:numPr>
          <w:ilvl w:val="0"/>
          <w:numId w:val="13"/>
        </w:numPr>
        <w:rPr>
          <w:rFonts w:ascii="Book Antiqua" w:hAnsi="Book Antiqua"/>
          <w:b/>
          <w:bCs/>
        </w:rPr>
      </w:pPr>
      <w:r>
        <w:rPr>
          <w:rFonts w:ascii="Book Antiqua" w:hAnsi="Book Antiqua"/>
          <w:b/>
          <w:bCs/>
        </w:rPr>
        <w:t>Schoolgids (concept)</w:t>
      </w:r>
    </w:p>
    <w:p w14:paraId="01034F6B" w14:textId="7FC30676" w:rsidR="00821DCD" w:rsidRPr="00546D47" w:rsidRDefault="00821DCD" w:rsidP="00546D47">
      <w:pPr>
        <w:rPr>
          <w:rFonts w:ascii="Book Antiqua" w:hAnsi="Book Antiqua"/>
          <w:sz w:val="28"/>
          <w:szCs w:val="28"/>
        </w:rPr>
      </w:pPr>
    </w:p>
    <w:sectPr w:rsidR="00821DCD" w:rsidRPr="00546D47" w:rsidSect="00165959">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DCDE" w14:textId="77777777" w:rsidR="000F6CE4" w:rsidRDefault="000F6CE4" w:rsidP="0004083C">
      <w:r>
        <w:separator/>
      </w:r>
    </w:p>
  </w:endnote>
  <w:endnote w:type="continuationSeparator" w:id="0">
    <w:p w14:paraId="5269CA80" w14:textId="77777777" w:rsidR="000F6CE4" w:rsidRDefault="000F6CE4" w:rsidP="0004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4225" w14:textId="77777777" w:rsidR="00757F9E" w:rsidRPr="0004083C" w:rsidRDefault="00757F9E">
    <w:pPr>
      <w:pStyle w:val="Voettekst"/>
      <w:rPr>
        <w:rFonts w:ascii="Book Antiqua" w:hAnsi="Book Antiqua"/>
        <w:i/>
        <w:sz w:val="20"/>
        <w:szCs w:val="20"/>
      </w:rPr>
    </w:pPr>
    <w:r>
      <w:rPr>
        <w:rFonts w:ascii="Book Antiqua" w:hAnsi="Book Antiqua"/>
        <w:i/>
        <w:sz w:val="20"/>
        <w:szCs w:val="20"/>
      </w:rPr>
      <w:t>B=besluit, I= instemming, A=advies, P=personeelsgeleding, O= oudergeleding, info=informatie, D=discussie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2122" w14:textId="77777777" w:rsidR="000F6CE4" w:rsidRDefault="000F6CE4" w:rsidP="0004083C">
      <w:r>
        <w:separator/>
      </w:r>
    </w:p>
  </w:footnote>
  <w:footnote w:type="continuationSeparator" w:id="0">
    <w:p w14:paraId="25885CCE" w14:textId="77777777" w:rsidR="000F6CE4" w:rsidRDefault="000F6CE4" w:rsidP="00040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FF5"/>
    <w:multiLevelType w:val="hybridMultilevel"/>
    <w:tmpl w:val="685034E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331B71"/>
    <w:multiLevelType w:val="hybridMultilevel"/>
    <w:tmpl w:val="E4D8B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E107E6"/>
    <w:multiLevelType w:val="hybridMultilevel"/>
    <w:tmpl w:val="D986976A"/>
    <w:lvl w:ilvl="0" w:tplc="B1B269F2">
      <w:start w:val="19"/>
      <w:numFmt w:val="bullet"/>
      <w:lvlText w:val="-"/>
      <w:lvlJc w:val="left"/>
      <w:pPr>
        <w:ind w:left="1068" w:hanging="360"/>
      </w:pPr>
      <w:rPr>
        <w:rFonts w:ascii="Book Antiqua" w:eastAsiaTheme="minorEastAsia" w:hAnsi="Book Antiqu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5795455"/>
    <w:multiLevelType w:val="hybridMultilevel"/>
    <w:tmpl w:val="2740167C"/>
    <w:lvl w:ilvl="0" w:tplc="2F38CF82">
      <w:numFmt w:val="bullet"/>
      <w:lvlText w:val=""/>
      <w:lvlJc w:val="left"/>
      <w:pPr>
        <w:ind w:left="1068" w:hanging="360"/>
      </w:pPr>
      <w:rPr>
        <w:rFonts w:ascii="Symbol" w:eastAsiaTheme="minorEastAsia" w:hAnsi="Symbol" w:cstheme="minorBid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CD74DA6"/>
    <w:multiLevelType w:val="hybridMultilevel"/>
    <w:tmpl w:val="1E2E5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453C62F3"/>
    <w:multiLevelType w:val="hybridMultilevel"/>
    <w:tmpl w:val="ECBA1AD8"/>
    <w:lvl w:ilvl="0" w:tplc="1D28D3FC">
      <w:start w:val="8"/>
      <w:numFmt w:val="bullet"/>
      <w:lvlText w:val="-"/>
      <w:lvlJc w:val="left"/>
      <w:pPr>
        <w:ind w:left="1080" w:hanging="360"/>
      </w:pPr>
      <w:rPr>
        <w:rFonts w:ascii="Book Antiqua" w:eastAsiaTheme="minorEastAsia" w:hAnsi="Book Antiqu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7A1A03"/>
    <w:multiLevelType w:val="hybridMultilevel"/>
    <w:tmpl w:val="12FEF608"/>
    <w:lvl w:ilvl="0" w:tplc="6DA27A16">
      <w:start w:val="19"/>
      <w:numFmt w:val="bullet"/>
      <w:lvlText w:val="-"/>
      <w:lvlJc w:val="left"/>
      <w:pPr>
        <w:ind w:left="1068" w:hanging="360"/>
      </w:pPr>
      <w:rPr>
        <w:rFonts w:ascii="Book Antiqua" w:eastAsiaTheme="minorEastAsia" w:hAnsi="Book Antiqu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5EE7588"/>
    <w:multiLevelType w:val="hybridMultilevel"/>
    <w:tmpl w:val="B33214F8"/>
    <w:lvl w:ilvl="0" w:tplc="6D1E92DE">
      <w:start w:val="19"/>
      <w:numFmt w:val="bullet"/>
      <w:lvlText w:val="-"/>
      <w:lvlJc w:val="left"/>
      <w:pPr>
        <w:ind w:left="1068" w:hanging="360"/>
      </w:pPr>
      <w:rPr>
        <w:rFonts w:ascii="Book Antiqua" w:eastAsiaTheme="minorEastAsia" w:hAnsi="Book Antiqu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8814EED"/>
    <w:multiLevelType w:val="hybridMultilevel"/>
    <w:tmpl w:val="571E8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881987"/>
    <w:multiLevelType w:val="hybridMultilevel"/>
    <w:tmpl w:val="CDA6F25E"/>
    <w:lvl w:ilvl="0" w:tplc="531E40B4">
      <w:start w:val="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E800CD"/>
    <w:multiLevelType w:val="hybridMultilevel"/>
    <w:tmpl w:val="417EEE9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74AB0890"/>
    <w:multiLevelType w:val="hybridMultilevel"/>
    <w:tmpl w:val="E2E4C9AE"/>
    <w:lvl w:ilvl="0" w:tplc="366C401C">
      <w:numFmt w:val="bullet"/>
      <w:lvlText w:val="-"/>
      <w:lvlJc w:val="left"/>
      <w:pPr>
        <w:ind w:left="1100" w:hanging="380"/>
      </w:pPr>
      <w:rPr>
        <w:rFonts w:ascii="Book Antiqua" w:eastAsiaTheme="minorEastAsia"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C04B5F"/>
    <w:multiLevelType w:val="hybridMultilevel"/>
    <w:tmpl w:val="E2185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52869">
    <w:abstractNumId w:val="12"/>
  </w:num>
  <w:num w:numId="2" w16cid:durableId="1852792895">
    <w:abstractNumId w:val="1"/>
  </w:num>
  <w:num w:numId="3" w16cid:durableId="392697637">
    <w:abstractNumId w:val="4"/>
  </w:num>
  <w:num w:numId="4" w16cid:durableId="2098211909">
    <w:abstractNumId w:val="10"/>
  </w:num>
  <w:num w:numId="5" w16cid:durableId="540287148">
    <w:abstractNumId w:val="8"/>
  </w:num>
  <w:num w:numId="6" w16cid:durableId="1219436788">
    <w:abstractNumId w:val="3"/>
  </w:num>
  <w:num w:numId="7" w16cid:durableId="2002541479">
    <w:abstractNumId w:val="0"/>
  </w:num>
  <w:num w:numId="8" w16cid:durableId="92753483">
    <w:abstractNumId w:val="5"/>
  </w:num>
  <w:num w:numId="9" w16cid:durableId="935212217">
    <w:abstractNumId w:val="11"/>
  </w:num>
  <w:num w:numId="10" w16cid:durableId="793986351">
    <w:abstractNumId w:val="7"/>
  </w:num>
  <w:num w:numId="11" w16cid:durableId="40327467">
    <w:abstractNumId w:val="6"/>
  </w:num>
  <w:num w:numId="12" w16cid:durableId="1768430025">
    <w:abstractNumId w:val="2"/>
  </w:num>
  <w:num w:numId="13" w16cid:durableId="1255282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47"/>
    <w:rsid w:val="00022F62"/>
    <w:rsid w:val="0004083C"/>
    <w:rsid w:val="00050724"/>
    <w:rsid w:val="00064872"/>
    <w:rsid w:val="00073AB3"/>
    <w:rsid w:val="00083B74"/>
    <w:rsid w:val="000B6AF0"/>
    <w:rsid w:val="000E6A38"/>
    <w:rsid w:val="000F15A2"/>
    <w:rsid w:val="000F2BBF"/>
    <w:rsid w:val="000F6CE4"/>
    <w:rsid w:val="001112C8"/>
    <w:rsid w:val="001131CA"/>
    <w:rsid w:val="001304C2"/>
    <w:rsid w:val="00165959"/>
    <w:rsid w:val="00176503"/>
    <w:rsid w:val="00176A69"/>
    <w:rsid w:val="001B5902"/>
    <w:rsid w:val="001D1FA1"/>
    <w:rsid w:val="001E410A"/>
    <w:rsid w:val="00253E34"/>
    <w:rsid w:val="00275635"/>
    <w:rsid w:val="002804FE"/>
    <w:rsid w:val="002B4F4B"/>
    <w:rsid w:val="002E1BC2"/>
    <w:rsid w:val="002E3E47"/>
    <w:rsid w:val="00361AE0"/>
    <w:rsid w:val="003659C9"/>
    <w:rsid w:val="003C075E"/>
    <w:rsid w:val="003C7BF1"/>
    <w:rsid w:val="003E2E9B"/>
    <w:rsid w:val="003E5665"/>
    <w:rsid w:val="00414441"/>
    <w:rsid w:val="004237BD"/>
    <w:rsid w:val="00425C14"/>
    <w:rsid w:val="00473E61"/>
    <w:rsid w:val="004D7AB1"/>
    <w:rsid w:val="004F21B5"/>
    <w:rsid w:val="005117B4"/>
    <w:rsid w:val="005230E8"/>
    <w:rsid w:val="00532839"/>
    <w:rsid w:val="00546D47"/>
    <w:rsid w:val="00557259"/>
    <w:rsid w:val="005652E0"/>
    <w:rsid w:val="005E55C5"/>
    <w:rsid w:val="00611C01"/>
    <w:rsid w:val="00622BB5"/>
    <w:rsid w:val="00641567"/>
    <w:rsid w:val="006D64DE"/>
    <w:rsid w:val="00731484"/>
    <w:rsid w:val="00757F9E"/>
    <w:rsid w:val="007F48C6"/>
    <w:rsid w:val="00821DCD"/>
    <w:rsid w:val="00831AD3"/>
    <w:rsid w:val="00832289"/>
    <w:rsid w:val="008762F3"/>
    <w:rsid w:val="008806E8"/>
    <w:rsid w:val="008A1542"/>
    <w:rsid w:val="008D1150"/>
    <w:rsid w:val="00910687"/>
    <w:rsid w:val="009249A0"/>
    <w:rsid w:val="009503EF"/>
    <w:rsid w:val="009764AD"/>
    <w:rsid w:val="009A13A2"/>
    <w:rsid w:val="009C46D1"/>
    <w:rsid w:val="00A366E9"/>
    <w:rsid w:val="00A54854"/>
    <w:rsid w:val="00A917E7"/>
    <w:rsid w:val="00A93F94"/>
    <w:rsid w:val="00AB4465"/>
    <w:rsid w:val="00AC7B53"/>
    <w:rsid w:val="00AE5FEE"/>
    <w:rsid w:val="00AF5E93"/>
    <w:rsid w:val="00AF7FFE"/>
    <w:rsid w:val="00B2571F"/>
    <w:rsid w:val="00B830A8"/>
    <w:rsid w:val="00B90A23"/>
    <w:rsid w:val="00BA3C70"/>
    <w:rsid w:val="00BD555A"/>
    <w:rsid w:val="00BD64C4"/>
    <w:rsid w:val="00C2283C"/>
    <w:rsid w:val="00C57897"/>
    <w:rsid w:val="00C64793"/>
    <w:rsid w:val="00C726E3"/>
    <w:rsid w:val="00CB6431"/>
    <w:rsid w:val="00CB7648"/>
    <w:rsid w:val="00CC2634"/>
    <w:rsid w:val="00CD2E8D"/>
    <w:rsid w:val="00CF2745"/>
    <w:rsid w:val="00CF5D7D"/>
    <w:rsid w:val="00D01054"/>
    <w:rsid w:val="00D23021"/>
    <w:rsid w:val="00D36518"/>
    <w:rsid w:val="00D50AF1"/>
    <w:rsid w:val="00D51E52"/>
    <w:rsid w:val="00D7689F"/>
    <w:rsid w:val="00D8006B"/>
    <w:rsid w:val="00DB673A"/>
    <w:rsid w:val="00DD4EC9"/>
    <w:rsid w:val="00DE7BCB"/>
    <w:rsid w:val="00E677EF"/>
    <w:rsid w:val="00E739C7"/>
    <w:rsid w:val="00E80963"/>
    <w:rsid w:val="00E9732A"/>
    <w:rsid w:val="00EA1D7E"/>
    <w:rsid w:val="00EA552F"/>
    <w:rsid w:val="00EB593F"/>
    <w:rsid w:val="00F14FC4"/>
    <w:rsid w:val="00FE7962"/>
    <w:rsid w:val="00FF3F6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49CD2"/>
  <w14:defaultImageDpi w14:val="300"/>
  <w15:docId w15:val="{EA11FB2E-7BCE-264C-921D-3AA74D11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3E47"/>
    <w:pPr>
      <w:ind w:left="720"/>
      <w:contextualSpacing/>
    </w:pPr>
  </w:style>
  <w:style w:type="paragraph" w:styleId="Voetnoottekst">
    <w:name w:val="footnote text"/>
    <w:basedOn w:val="Standaard"/>
    <w:link w:val="VoetnoottekstChar"/>
    <w:uiPriority w:val="99"/>
    <w:unhideWhenUsed/>
    <w:rsid w:val="0004083C"/>
  </w:style>
  <w:style w:type="character" w:customStyle="1" w:styleId="VoetnoottekstChar">
    <w:name w:val="Voetnoottekst Char"/>
    <w:basedOn w:val="Standaardalinea-lettertype"/>
    <w:link w:val="Voetnoottekst"/>
    <w:uiPriority w:val="99"/>
    <w:rsid w:val="0004083C"/>
  </w:style>
  <w:style w:type="character" w:styleId="Voetnootmarkering">
    <w:name w:val="footnote reference"/>
    <w:basedOn w:val="Standaardalinea-lettertype"/>
    <w:uiPriority w:val="99"/>
    <w:unhideWhenUsed/>
    <w:rsid w:val="0004083C"/>
    <w:rPr>
      <w:vertAlign w:val="superscript"/>
    </w:rPr>
  </w:style>
  <w:style w:type="paragraph" w:styleId="Koptekst">
    <w:name w:val="header"/>
    <w:basedOn w:val="Standaard"/>
    <w:link w:val="KoptekstChar"/>
    <w:uiPriority w:val="99"/>
    <w:unhideWhenUsed/>
    <w:rsid w:val="0004083C"/>
    <w:pPr>
      <w:tabs>
        <w:tab w:val="center" w:pos="4536"/>
        <w:tab w:val="right" w:pos="9072"/>
      </w:tabs>
    </w:pPr>
  </w:style>
  <w:style w:type="character" w:customStyle="1" w:styleId="KoptekstChar">
    <w:name w:val="Koptekst Char"/>
    <w:basedOn w:val="Standaardalinea-lettertype"/>
    <w:link w:val="Koptekst"/>
    <w:uiPriority w:val="99"/>
    <w:rsid w:val="0004083C"/>
  </w:style>
  <w:style w:type="paragraph" w:styleId="Voettekst">
    <w:name w:val="footer"/>
    <w:basedOn w:val="Standaard"/>
    <w:link w:val="VoettekstChar"/>
    <w:uiPriority w:val="99"/>
    <w:unhideWhenUsed/>
    <w:rsid w:val="0004083C"/>
    <w:pPr>
      <w:tabs>
        <w:tab w:val="center" w:pos="4536"/>
        <w:tab w:val="right" w:pos="9072"/>
      </w:tabs>
    </w:pPr>
  </w:style>
  <w:style w:type="character" w:customStyle="1" w:styleId="VoettekstChar">
    <w:name w:val="Voettekst Char"/>
    <w:basedOn w:val="Standaardalinea-lettertype"/>
    <w:link w:val="Voettekst"/>
    <w:uiPriority w:val="99"/>
    <w:rsid w:val="0004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7040E4CF6AC4AAE9469ADAD4EF776" ma:contentTypeVersion="13" ma:contentTypeDescription="Een nieuw document maken." ma:contentTypeScope="" ma:versionID="b54cc438be5265a7c4797eb3f631d3a2">
  <xsd:schema xmlns:xsd="http://www.w3.org/2001/XMLSchema" xmlns:xs="http://www.w3.org/2001/XMLSchema" xmlns:p="http://schemas.microsoft.com/office/2006/metadata/properties" xmlns:ns2="fec255af-e8e6-4639-91f2-115b9fe14867" xmlns:ns3="22a4892b-4f42-4480-b4cd-4d52bed3ce9f" targetNamespace="http://schemas.microsoft.com/office/2006/metadata/properties" ma:root="true" ma:fieldsID="7afd146e0cdea0ec34188b956e9c2b87" ns2:_="" ns3:_="">
    <xsd:import namespace="fec255af-e8e6-4639-91f2-115b9fe14867"/>
    <xsd:import namespace="22a4892b-4f42-4480-b4cd-4d52bed3ce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255af-e8e6-4639-91f2-115b9fe1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a4892b-4f42-4480-b4cd-4d52bed3ce9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46426a36-1228-47c3-a31a-7b76ce8d2b93}" ma:internalName="TaxCatchAll" ma:showField="CatchAllData" ma:web="22a4892b-4f42-4480-b4cd-4d52bed3c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c255af-e8e6-4639-91f2-115b9fe14867">
      <Terms xmlns="http://schemas.microsoft.com/office/infopath/2007/PartnerControls"/>
    </lcf76f155ced4ddcb4097134ff3c332f>
    <TaxCatchAll xmlns="22a4892b-4f42-4480-b4cd-4d52bed3ce9f" xsi:nil="true"/>
  </documentManagement>
</p:properties>
</file>

<file path=customXml/itemProps1.xml><?xml version="1.0" encoding="utf-8"?>
<ds:datastoreItem xmlns:ds="http://schemas.openxmlformats.org/officeDocument/2006/customXml" ds:itemID="{B9945247-DAC5-4E10-ADAD-BA2A3998C58F}"/>
</file>

<file path=customXml/itemProps2.xml><?xml version="1.0" encoding="utf-8"?>
<ds:datastoreItem xmlns:ds="http://schemas.openxmlformats.org/officeDocument/2006/customXml" ds:itemID="{E1AFAC7F-B9D7-4DFC-BB48-033E8FDD36A2}"/>
</file>

<file path=customXml/itemProps3.xml><?xml version="1.0" encoding="utf-8"?>
<ds:datastoreItem xmlns:ds="http://schemas.openxmlformats.org/officeDocument/2006/customXml" ds:itemID="{217FC87F-7194-452A-B9A6-8A2963B3F777}"/>
</file>

<file path=docProps/app.xml><?xml version="1.0" encoding="utf-8"?>
<Properties xmlns="http://schemas.openxmlformats.org/officeDocument/2006/extended-properties" xmlns:vt="http://schemas.openxmlformats.org/officeDocument/2006/docPropsVTypes">
  <Template>Normal</Template>
  <TotalTime>121</TotalTime>
  <Pages>2</Pages>
  <Words>412</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Anoesjka Vellinga</dc:creator>
  <cp:keywords/>
  <dc:description/>
  <cp:lastModifiedBy>Larissa Valk</cp:lastModifiedBy>
  <cp:revision>9</cp:revision>
  <dcterms:created xsi:type="dcterms:W3CDTF">2023-01-19T19:12:00Z</dcterms:created>
  <dcterms:modified xsi:type="dcterms:W3CDTF">2023-04-19T19:13:00Z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0x010100E577040E4CF6AC4AAE9469ADAD4EF776</vt:lpwstr>
  </property>
</Properties>
</file>